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E3DE">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2025年度开阳县惠民惠农财政补贴政策清单（县级）</w:t>
      </w:r>
    </w:p>
    <w:tbl>
      <w:tblPr>
        <w:tblStyle w:val="2"/>
        <w:tblW w:w="11220" w:type="dxa"/>
        <w:tblInd w:w="-14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515"/>
        <w:gridCol w:w="465"/>
        <w:gridCol w:w="825"/>
        <w:gridCol w:w="1245"/>
        <w:gridCol w:w="1178"/>
        <w:gridCol w:w="572"/>
        <w:gridCol w:w="1520"/>
        <w:gridCol w:w="2085"/>
        <w:gridCol w:w="825"/>
        <w:gridCol w:w="540"/>
      </w:tblGrid>
      <w:tr w14:paraId="59F8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91FE">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C2B">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补贴项目名称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F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补贴主管部门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2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D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补贴标准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F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补贴申报流程</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6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补贴发放频次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5D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补贴发放时间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DE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补贴制度文件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C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2025年是否纳入“一卡通”集中统发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4A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w:t>
            </w:r>
          </w:p>
        </w:tc>
      </w:tr>
      <w:tr w14:paraId="4B90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8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4CC5">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优抚对象抚恤补助资金</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53A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开阳县退役军人事务局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86D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符合条件的重点优抚对象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67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严格按照省市县有关文件执行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3B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每月初配合各乡镇（社区）退役军人服务站审核上月名单，按照相关发放标准汇总资金，再向县财政局申请资金。</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0B6">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FD5">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每月25日之前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F8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贵州省退役军人事务厅  贵州省财政厅关于调整部分优抚对象等人员抚恤和生活补助标准的通知（黔退役军人发[2023]18号文件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F8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ED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5DDB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0E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11B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优抚对象慰问费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D042A">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80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符合条件的重点优抚对象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E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严格按照省市县有关文件执行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C62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按照省市县有关慰问文件，对符合条件的重点优抚对象人数及慰问金汇总，再向县财政局申请资金。</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943">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一年两次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E070">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春节期间、八一期间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F96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待省市级慰问文件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A4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A9AC">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w:t>
            </w:r>
          </w:p>
        </w:tc>
      </w:tr>
      <w:tr w14:paraId="303F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A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4565">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优抚对象医疗保障经费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344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52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符合条件的重点优抚对象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3A8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严格按照省市县有关文件执行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B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符合条件的重点优抚对象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FDE">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DE0B">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当月申请次月底前发放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28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省退役军人事务厅等6部门关于印发《贵州省优抚对象医疗保障实施办法》的通知（黔退役军人发[2023]2号文件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75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B579">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w:t>
            </w:r>
          </w:p>
        </w:tc>
      </w:tr>
      <w:tr w14:paraId="4487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3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2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农村部分计划生育家庭奖励扶助金</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62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开阳县卫生健康局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1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DE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0C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35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32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E59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32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0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5865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85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27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计划生育特殊家庭特别扶助金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103B">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6D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计划生育特殊家庭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91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D46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5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3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7A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28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E0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2972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55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0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贵州省农村计划生育节育奖励金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490B">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81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D0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5C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DA4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11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A4D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60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2A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678A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50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5B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参加城乡养老保险缴费补贴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A7E3">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A7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5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3F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689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9E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D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99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E1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2169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E6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F0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参加城乡养老保险基础养老补贴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242E">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C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8A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F95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48D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F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77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98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4D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532F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7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F0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城镇部分计划生育家庭奖励扶助金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526B">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73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3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9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C6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5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4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D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7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1AC6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74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计划生育并发症特别扶助金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23F0">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7B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计划生育并发症人员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3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B6A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FA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A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6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D8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B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7020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E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独生子女伤残死亡一次性抚慰金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9BCF">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3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B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B98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12B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F3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BEC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F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79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78E8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C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50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独生子女保健费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037E">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56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农村“独生子女户”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F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C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EF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E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B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2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25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3D12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D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4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农村计生“两户”入住老年公寓（敬老院）补助金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C33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F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计划生育特殊家庭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A3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0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5C2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1E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9C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D0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1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3D50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EC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98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严重精神障碍患者监护补助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1AC3">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9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监护补助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7E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按照“省卫生健康委 省委政法委 省财政厅关于做好严重精神障碍患者监护补助发放工作的通知”标准执行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B5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县委政法委提供名册，县卫健部门审核确认。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86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按季度发放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89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每季度最后一个月20日前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2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黔卫健函【2023】120号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BA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A4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6D77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9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贵阳市农村计生“两户”合规医疗费用补助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3534">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22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81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BC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8E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每年两次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97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4C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8F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518C">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521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9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B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贵阳市农村计生“两户”参合资金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4CBB">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37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DC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B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73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E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F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97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C8A5">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0E9A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E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3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贵阳市农村“关爱女孩奖”</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B60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52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0B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83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43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22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5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8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BBD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1500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81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10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贵阳市农村“提前兑现独子奖”</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41E7">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A8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E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C5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F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A9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8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E510">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512B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9C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2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贵阳市农村计生女孩家庭助学奖励</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E589">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C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D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27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DF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44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08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《中共贵阳市委办公厅 贵阳市人民政府办公厅 关于印发&lt;贵阳市“全力助推计划生育家庭圆梦小康行动计划”的实施方案&gt;的通知》 （筑委厅字（筑财教〔2013〕89号）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D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C567">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4042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AF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3E0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贵阳市农村计生“两户”父母亡故一次性抚慰金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658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E3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6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BD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020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0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F3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D1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95D7">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1522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9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C5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贵阳市农村计生女孩低保家庭助学奖励</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B71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1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9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6A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FB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F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B8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《中共贵阳市委办公厅 贵阳市人民政府办公厅 关于印发&lt;贵阳市“全力助推计划生育家庭圆梦小康行动计划”的实施方案&gt;的通知》 （筑委厅字（筑财教〔2013〕89号）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FB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7FAF">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3B9B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9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9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贵阳市残疾计生家庭助学补助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6823E">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1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农村“计生两户”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DC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1E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9D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C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5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《中共贵阳市委办公厅 贵阳市人民政府办公厅 关于印发&lt;贵阳市“全力助推计划生育家庭圆梦小康行动计划”的实施方案&gt;的通知》 （筑委厅字（筑财教〔2013〕89号）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70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ECE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4FCC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CC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60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贵阳市特殊家庭关爱扶助金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6701">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BF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计划生育特殊家庭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8C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按照“贵州省全员人口统筹管理信息系统奖励扶助子模块”当年应发对象数金额标准来填报。</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16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村(居)民委员会和街道办事处上报县级卫健部门审核，再上报市级审核确认。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1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BC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93C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《关于统筹落实计划生育利益导向“四项制度”有关工作的实施细则》（筑财教〔2012〕68号）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39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97CB">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54FC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5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2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小型水库公益性管理人员省级补助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3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开阳县水务管理局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D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聘用的建档立卡户或低收入户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B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1万元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5E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由县级水行政主管部门通过选聘程序后制定发放清册，交由县级财政部门通过惠民惠农财政补贴“一卡通”发放。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8A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1年（每月1次）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35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每月底前（12月份增加1次绩效工资）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2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贵州省水利厅关于印发《贵州省小型水库公益性管理人员管理规定（试行）》的通知（黔水运管〔2019〕38号）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9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BA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w:t>
            </w:r>
          </w:p>
        </w:tc>
      </w:tr>
      <w:tr w14:paraId="42E3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27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新一轮退耕还林补助</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FB4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开阳县自然资源局（开阳县林业局）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5A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退耕户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A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100元/亩</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6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C7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FD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2025年12月底前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8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00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7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7765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BF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80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地方级公益林生态保护补偿（森林生态效益补偿）</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8C0AE">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AB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3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16元/亩/年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55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D6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79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2025年12月底前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8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16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34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7C83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2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0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生态护林员劳务补助                                                                                                                                                                                                                                                                                                          </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FDF2">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179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生态护林员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C7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10000元/人/年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8D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乡镇、街道每月对护林员进行考核，并提报相关资料，县级审核，申报资金发放。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8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2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按月发放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F33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9D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2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7083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E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F07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天然林管护补助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2DF2">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1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天保护林员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4C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1800元/人/年、2000元/人/年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87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乡镇、街道每月对护林员进行考核，并提报相关资料，县级审核，申报资金发放。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43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按合同约定</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D3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2025年12月底前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A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FE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7E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75D4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A1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非国有国家级公益林生态保护补偿</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51FD">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B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24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16元/亩/年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E6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64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0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2025年12月底前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E9C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2A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0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422C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9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3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上一轮退耕还生态林到期抚育补助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F938">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退耕户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34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20元/亩</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C5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乡镇、街道提报相关资料，县级审核，申报资金发放。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4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55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2025年12月底前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1D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按上级下达资金文件执行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C1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C1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省(市)级政策，县级结合实际提标</w:t>
            </w:r>
          </w:p>
        </w:tc>
      </w:tr>
      <w:tr w14:paraId="5B51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0E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56E">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贵州省巩固拓展脱贫攻坚成果专项学生资助（原贵州省教育精准扶贫学生资助）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23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开阳县教育局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460">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在普通高校本专科（高职）、中职学校一至二年级、普通高中就读，具有全日制学历教育正式学籍的我省农村户籍脱贫户子女（脱贫家庭学生）。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5DB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Style w:val="6"/>
                <w:rFonts w:hAnsi="宋体"/>
                <w:sz w:val="16"/>
                <w:szCs w:val="16"/>
                <w:lang w:val="en-US" w:eastAsia="zh-CN" w:bidi="ar"/>
              </w:rPr>
              <w:t>1.中职学校一二年级和（高中）：专项助学金1000元</w:t>
            </w:r>
            <w:r>
              <w:rPr>
                <w:rStyle w:val="7"/>
                <w:sz w:val="16"/>
                <w:szCs w:val="16"/>
                <w:lang w:val="en-US" w:eastAsia="zh-CN" w:bidi="ar"/>
              </w:rPr>
              <w:t>/</w:t>
            </w:r>
            <w:r>
              <w:rPr>
                <w:rStyle w:val="6"/>
                <w:rFonts w:hAnsi="宋体"/>
                <w:sz w:val="16"/>
                <w:szCs w:val="16"/>
                <w:lang w:val="en-US" w:eastAsia="zh-CN" w:bidi="ar"/>
              </w:rPr>
              <w:t>生.年；免（补）教科书费400元/生.年；免（补）住宿费400元/生.年；</w:t>
            </w:r>
            <w:r>
              <w:rPr>
                <w:rStyle w:val="6"/>
                <w:rFonts w:hAnsi="宋体"/>
                <w:sz w:val="16"/>
                <w:szCs w:val="16"/>
                <w:lang w:val="en-US" w:eastAsia="zh-CN" w:bidi="ar"/>
              </w:rPr>
              <w:br w:type="textWrapping"/>
            </w:r>
            <w:r>
              <w:rPr>
                <w:rStyle w:val="6"/>
                <w:rFonts w:hAnsi="宋体"/>
                <w:sz w:val="16"/>
                <w:szCs w:val="16"/>
                <w:lang w:val="en-US" w:eastAsia="zh-CN" w:bidi="ar"/>
              </w:rPr>
              <w:t>2.普通高校专科（高职）：专项助学金1000元/生.年；免（补）学费3500元/生.年；</w:t>
            </w:r>
            <w:r>
              <w:rPr>
                <w:rStyle w:val="6"/>
                <w:rFonts w:hAnsi="宋体"/>
                <w:sz w:val="16"/>
                <w:szCs w:val="16"/>
                <w:lang w:val="en-US" w:eastAsia="zh-CN" w:bidi="ar"/>
              </w:rPr>
              <w:br w:type="textWrapping"/>
            </w:r>
            <w:r>
              <w:rPr>
                <w:rStyle w:val="6"/>
                <w:rFonts w:hAnsi="宋体"/>
                <w:sz w:val="16"/>
                <w:szCs w:val="16"/>
                <w:lang w:val="en-US" w:eastAsia="zh-CN" w:bidi="ar"/>
              </w:rPr>
              <w:t>3.普通高校本科：专项助学金1000元/生.年；免（补）学费3830元/生.年；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C8D">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省内学校：每年秋季学期开学时，由农村脱贫家庭学生本人向就读学校提出申请，就读学校审核申请资料，对审核通过的学生进行资助。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省外学校：每年秋季学期开学后一个月内，由脱贫家庭学生本人（或委托监护人）向户籍所在地教育部门提出申请，户籍所在地教育部门审核申请资料，对审核通过的进行资助。</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92FA">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Style w:val="6"/>
                <w:rFonts w:hAnsi="宋体"/>
                <w:sz w:val="16"/>
                <w:szCs w:val="16"/>
                <w:lang w:val="en-US" w:eastAsia="zh-CN" w:bidi="ar"/>
              </w:rPr>
              <w:t>省内学生：2次</w:t>
            </w:r>
            <w:r>
              <w:rPr>
                <w:rStyle w:val="7"/>
                <w:sz w:val="16"/>
                <w:szCs w:val="16"/>
                <w:lang w:val="en-US" w:eastAsia="zh-CN" w:bidi="ar"/>
              </w:rPr>
              <w:t>/</w:t>
            </w:r>
            <w:r>
              <w:rPr>
                <w:rStyle w:val="6"/>
                <w:rFonts w:hAnsi="宋体"/>
                <w:sz w:val="16"/>
                <w:szCs w:val="16"/>
                <w:lang w:val="en-US" w:eastAsia="zh-CN" w:bidi="ar"/>
              </w:rPr>
              <w:t>学年；</w:t>
            </w:r>
            <w:r>
              <w:rPr>
                <w:rStyle w:val="6"/>
                <w:rFonts w:hAnsi="宋体"/>
                <w:sz w:val="16"/>
                <w:szCs w:val="16"/>
                <w:lang w:val="en-US" w:eastAsia="zh-CN" w:bidi="ar"/>
              </w:rPr>
              <w:br w:type="textWrapping"/>
            </w:r>
            <w:r>
              <w:rPr>
                <w:rStyle w:val="6"/>
                <w:rFonts w:hAnsi="宋体"/>
                <w:sz w:val="16"/>
                <w:szCs w:val="16"/>
                <w:lang w:val="en-US" w:eastAsia="zh-CN" w:bidi="ar"/>
              </w:rPr>
              <w:t>省外学生：1次/学年；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1C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省内学校就读一年两次，每学期结束前发放；</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省外学校就读一年一次，原则上在该受理学期内发放。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FCC2">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省教育厅省财政厅省扶贫开发办公室省人力资源和社会保障厅关于印发《贵州省教育精准扶贫学生资助实施办法》的通知（黔教助发〔2017〕92号）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《贵州省巩固拓展脱贫攻坚成果专项学生资助资金管理办法》（黔财教〔2022〕114号）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14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16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6BD3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4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72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在任村干部基本报酬</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DEC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中共开阳县委组织部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19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在任村干部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4E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党组织书记、村民委员会主任“一肩挑”4400元/人/月，村党组织书记或村民委员会主任4160元/人/月，村党组织副书记或村民委员会副主任3520元/人/月，其他村干部3200元/人/月。学历津贴另算，大学本科50元/人/月，硕士研究生及以上60元/人/月，博士研究生及以上70元/人/月。</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64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乡镇造册、县级审核</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E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FC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4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筑组通〔2021〕25号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筑财行〔2024〕35号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筑财行〔2024〕38号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黔财基〔2021〕1号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黔财行〔2024〕33号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94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D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2BED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A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5D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在任村干部绩效奖励</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7532">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8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在任村干部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村党组织书记、村民委员会主任“一肩挑”1100元/人/月，村党组织书记或村民委员会主任1040元/人/月，村党组织副书记或村民委员会副主任880元/人/月，其他村干部800元/人/月。</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956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乡镇造册、县级审核</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41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每季度一次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E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每季度末前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F3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筑组通〔2021〕25号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筑财行〔2024〕35号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筑财行〔2024〕38号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黔财基〔2021〕1号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黔财行〔2024〕33号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C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02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1A5A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7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F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正常离任村干部生活补贴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4F39">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0C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正常离任村干部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B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连续任职满2届或6年、累计任职满3届或9年的1700元/人，累计在村任职10—14年的2800元/人，累计在村任职15—19年的3200元/人，累计在村任职20—24年的3500元/人，累计在村任职25—29年的3800元/人，累计在村任职30-34年的4200元/人，累计在村任职 35年以上的4500元/人。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1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乡镇造册、县级审核</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3D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A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21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筑组通〔2021〕25号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黔财基〔2021〕1号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F8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1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0B83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CA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D4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应急灾害救助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20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开阳县应急管理局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C3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受灾群众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DCC">
            <w:pPr>
              <w:keepNext w:val="0"/>
              <w:keepLines w:val="0"/>
              <w:widowControl/>
              <w:suppressLineNumbers w:val="0"/>
              <w:spacing w:after="220" w:afterAutospacing="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（一）受灾人员救助支出。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抚慰遇难（失踪）人员家属补助支出。用于向因灾死亡（失踪）人员家属发放抚慰金。救助标准为，因灾死亡（失踪）人员（含非常住人口）每人2万元。2.过渡期生活救助。用于对因自然灾害造成房屋倒塌或严重损坏需恢复重建的无房可住；因次生灾害威胁在外安置无法返家；因灾损失严重、缺少生活来源，需政府在应急救助阶段后一段时间内，帮助解决基本生活困难的人员发放基本生活救助。救助标准为每人每天20元，救助期限3个月(90天)。3、恢复重建倒损住房补助支出。用于居民住房因自然灾害倒塌或严重损坏需重建的，对房屋所有人发放恢复重建补助。经审核确认的因灾倒塌(含严重损坏)对象每户2万元。4、受灾人员冬春临时生活困难救助支出。用于向因自然灾害造成基本生活困难，需要政府在当年冬季至次年春季予以救助的人员（含非常住人口）发放基本生活救助。救助标准为需救助人员每人不低于150元。（二）应急救灾支出。1、应急救助支出。对因灾需紧急转移安置人口和需紧急生活救助人口每人每天20元，救助期限15天。2、因旱饮水困难救助支出。用于向因干旱灾害造成饮用水获取困难（不含因气候或者其他原因导致的常年饮水困难的人口），救助标准为一次灾害过程每人60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583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按照“户报（组提名）、村评(核)、乡（镇、街道）审、县定”的程序确定救助对象,发放救助资金。</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71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无固定发放频次，具体视自然灾害发生发展情况和救灾救助需求决定。</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51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无固定发放频次，具体视自然灾害发生发展情况和救灾救助需求决定。</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636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8"/>
                <w:rFonts w:hAnsi="宋体"/>
                <w:sz w:val="20"/>
                <w:szCs w:val="20"/>
                <w:lang w:val="en-US" w:eastAsia="zh-CN" w:bidi="ar"/>
              </w:rPr>
              <w:t>贵州省财政厅 贵州省应急管理厅关于印发《贵州省自然灾害救灾资金管理暂行办法》的通知（黔财资环</w:t>
            </w:r>
            <w:r>
              <w:rPr>
                <w:rStyle w:val="9"/>
                <w:sz w:val="20"/>
                <w:szCs w:val="20"/>
                <w:lang w:val="en-US" w:eastAsia="zh-CN" w:bidi="ar"/>
              </w:rPr>
              <w:t>[2024]68</w:t>
            </w:r>
            <w:r>
              <w:rPr>
                <w:rStyle w:val="8"/>
                <w:rFonts w:hAnsi="宋体"/>
                <w:sz w:val="20"/>
                <w:szCs w:val="2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8D4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8DF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w:t>
            </w:r>
          </w:p>
        </w:tc>
      </w:tr>
      <w:tr w14:paraId="46BE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1E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5E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城市居民最低生活保障</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40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开阳县民政局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A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城市低保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3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827元/月/人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C1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申请人向乡镇街道申请，乡镇街道核查并确认。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15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BE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1C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 省财政厅 省农业农村厅关于印发贵州省2024年城乡低保标准和孤儿基本生活最低养育标准提标方案的通知》（黔民发〔2024〕4号）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D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97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0592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1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分散供养特困救助供养基本生活费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A142">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8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特困生活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9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1323元/月/人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6B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村(居)民委员会新增，乡镇（街道）核查并确认。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C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7F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09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 省财政厅 省农业农村厅关于印发贵州省2024年城乡低保标准和孤儿基本生活最低养育标准提标方案的通知》（黔民发〔2024〕4号）；市民政局市财政局市农业农村局关于印发《贵阳贵安2024年最低生活保障标准、特困人员救助供养标准和孤儿基本生活最低养育标准提标方案》的通知（筑民发〔2024〕47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1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A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1967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D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分散供养孤儿基本生活费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25C3">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3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孤儿保障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CEB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1400元/月/人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3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乡（镇、街道）新增，核查，上报县级民政部门审批。</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7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A7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83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 省财政厅 省农业农村厅关于印发贵州省2024年城乡低保标准和孤儿基本生活最低养育标准提标方案的通知》（黔民发〔2024〕4号）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DD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A3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5D1E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F7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7E1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重度残疾人护理补贴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15A2">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6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残疾护理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D7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一、二级重度残疾人护理补贴标准统一提高为130元/人/月，三级精神和智力残疾人护理补贴标准提高为70元/人/月</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E2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按照乡镇（街道）新增，县残联复核审批，县级民政部门审核确认。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F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3F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DF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10"/>
                <w:rFonts w:hAnsi="宋体"/>
                <w:sz w:val="20"/>
                <w:szCs w:val="20"/>
                <w:lang w:val="en-US" w:eastAsia="zh-CN" w:bidi="ar"/>
              </w:rPr>
              <w:t>筑民发〔2024〕23号</w:t>
            </w:r>
            <w:r>
              <w:rPr>
                <w:rStyle w:val="10"/>
                <w:rFonts w:hAnsi="宋体"/>
                <w:sz w:val="20"/>
                <w:szCs w:val="20"/>
                <w:lang w:val="en-US" w:eastAsia="zh-CN" w:bidi="ar"/>
              </w:rPr>
              <w:br w:type="textWrapping"/>
            </w:r>
            <w:r>
              <w:rPr>
                <w:rStyle w:val="10"/>
                <w:rFonts w:hAnsi="宋体"/>
                <w:sz w:val="20"/>
                <w:szCs w:val="20"/>
                <w:lang w:val="en-US" w:eastAsia="zh-CN" w:bidi="ar"/>
              </w:rPr>
              <w:t>《市民政局</w:t>
            </w:r>
            <w:r>
              <w:rPr>
                <w:rStyle w:val="11"/>
                <w:rFonts w:eastAsia="仿宋_GB2312"/>
                <w:sz w:val="20"/>
                <w:szCs w:val="20"/>
                <w:lang w:val="en-US" w:eastAsia="zh-CN" w:bidi="ar"/>
              </w:rPr>
              <w:t xml:space="preserve"> </w:t>
            </w:r>
            <w:r>
              <w:rPr>
                <w:rStyle w:val="10"/>
                <w:rFonts w:hAnsi="宋体"/>
                <w:sz w:val="20"/>
                <w:szCs w:val="20"/>
                <w:lang w:val="en-US" w:eastAsia="zh-CN" w:bidi="ar"/>
              </w:rPr>
              <w:t>市财政局</w:t>
            </w:r>
            <w:r>
              <w:rPr>
                <w:rStyle w:val="11"/>
                <w:rFonts w:eastAsia="仿宋_GB2312"/>
                <w:sz w:val="20"/>
                <w:szCs w:val="20"/>
                <w:lang w:val="en-US" w:eastAsia="zh-CN" w:bidi="ar"/>
              </w:rPr>
              <w:t xml:space="preserve"> </w:t>
            </w:r>
            <w:r>
              <w:rPr>
                <w:rStyle w:val="10"/>
                <w:rFonts w:hAnsi="宋体"/>
                <w:sz w:val="20"/>
                <w:szCs w:val="20"/>
                <w:lang w:val="en-US" w:eastAsia="zh-CN" w:bidi="ar"/>
              </w:rPr>
              <w:t>市残联关于提高残疾人两项补贴标准的通知》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A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7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3981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7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B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六十年代精简退职老职工救济费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4DD6">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2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精简救济</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29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827元/月/人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54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村(居)民委员会新增，乡镇（街道）核查，上报县级民政部门审核确认。</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2C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63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94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省民政厅省财政厅省农业农村厅(乡村振兴局)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关于认真做好2024年城乡低保</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年度核查工作的通知（黔民发〔2024〕1号）；市民政局市财政局市农业农村局关于印发 《贵阳贵安2024年最低生活保障标准、特困人员救助供养标准和孤儿基本生活最低养育标准提标方案》的通知（筑民发〔2024〕47号）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F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5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77CE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94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96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事实无人抚养未成年人基本生活费</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FEA1">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AB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儿童补贴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07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1400元/月/人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BF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乡（镇、街道）新增，核查，上报县级民政部门审批。</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EB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38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D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 省财政厅 省农业农村厅关于印发贵州省2024年城乡低保标准和孤儿基本生活最低养育标准提标方案的通知》（黔民发〔2024〕4号）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F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0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1763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2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CB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孤儿助学金</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56CA">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4A5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孤儿助学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F1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每人每季度2500元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EE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乡（镇、街道）核查，上报县级民政部门审批。</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A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按季度发放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8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每季度最后一个月10号前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65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Style w:val="8"/>
                <w:rFonts w:hAnsi="宋体"/>
                <w:sz w:val="20"/>
                <w:szCs w:val="20"/>
                <w:lang w:val="en-US" w:eastAsia="zh-CN" w:bidi="ar"/>
              </w:rPr>
              <w:t>（</w:t>
            </w:r>
            <w:r>
              <w:rPr>
                <w:rStyle w:val="10"/>
                <w:rFonts w:hAnsi="宋体"/>
                <w:sz w:val="20"/>
                <w:szCs w:val="20"/>
                <w:lang w:val="en-US" w:eastAsia="zh-CN" w:bidi="ar"/>
              </w:rPr>
              <w:t>黔民函〔2019〕91号</w:t>
            </w:r>
            <w:r>
              <w:rPr>
                <w:rStyle w:val="8"/>
                <w:rFonts w:hAnsi="宋体"/>
                <w:sz w:val="20"/>
                <w:szCs w:val="20"/>
                <w:lang w:val="en-US" w:eastAsia="zh-CN" w:bidi="ar"/>
              </w:rPr>
              <w:t>）《省民政厅关于做好“福彩圆梦</w:t>
            </w:r>
            <w:r>
              <w:rPr>
                <w:rStyle w:val="12"/>
                <w:sz w:val="20"/>
                <w:szCs w:val="20"/>
                <w:lang w:val="en-US" w:eastAsia="zh-CN" w:bidi="ar"/>
              </w:rPr>
              <w:t>•</w:t>
            </w:r>
            <w:r>
              <w:rPr>
                <w:rStyle w:val="8"/>
                <w:rFonts w:hAnsi="宋体"/>
                <w:sz w:val="20"/>
                <w:szCs w:val="20"/>
                <w:lang w:val="en-US" w:eastAsia="zh-CN" w:bidi="ar"/>
              </w:rPr>
              <w:t>孤儿助学工程”项目管理工作的通知》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8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C6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529C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3E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A8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百岁老人生活补助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BA36">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2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百岁补助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8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D9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按照乡镇（街道）申请→县级民政审批”的流程办理。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CE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A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EA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《省民政厅 省财政厅关于印发贵州省2024年百岁老人生活补贴省级补助提标方案的通知》（黔民发〔2024〕9号）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BB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C0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39D3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61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53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80周岁以上老年人高龄津贴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6929">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3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高龄津贴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9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80-89岁老人60元/月/人,90-99岁老人100元/月/人,100岁以上老人200元/月/人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D5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按照各地现行的“老人（家）申请→村（居）民委员会审核→乡镇（街道）复核→县级民政审批”的流程办理。</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AC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D3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CD6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筑府发〔2012〕13号《市人民政府关于做好2012年度贵阳市高龄老人长寿补贴发放及管理工作的通知》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DC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4B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w:t>
            </w:r>
          </w:p>
        </w:tc>
      </w:tr>
      <w:tr w14:paraId="132C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03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3E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因户施策项目补助</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1A61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开阳县乡村振兴局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F32E">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脱贫户和监测户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B5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6B2">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A72D">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563">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单个项目竣工验收后20个工作日内完成兑付，年度资金在12月20日前全部完成兑付。</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5D4">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年度各级衔接资金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422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9B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省(市)级政策</w:t>
            </w:r>
          </w:p>
        </w:tc>
      </w:tr>
      <w:tr w14:paraId="0131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F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C09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脱贫人口和监测对象培训项目补助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AA15">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19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脱贫户和监测户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D5F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8A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715">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按举办的培训班次发放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5929">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培训工作完成后15个工作日内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1CF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年度各级衔接资金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56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95C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省(市)级政策</w:t>
            </w:r>
          </w:p>
        </w:tc>
      </w:tr>
      <w:tr w14:paraId="27A0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1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9DC">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“雨露计划”助学补助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135B">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1D1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脱贫户和监测户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823">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7FB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CB83">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一年两次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57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每年6月30日前（春季学期）、12月15日前（秋季学期）。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D3E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（黔乡振函[2021]56号）  省乡村振兴局 省财政厅 省教育厅 省人力资源社会保障厅关于进一步实施好贵州省“雨露计划”的通知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C65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3A5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w:t>
            </w:r>
          </w:p>
        </w:tc>
      </w:tr>
      <w:tr w14:paraId="37E2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A5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35D4">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脱贫人口小额信贷贴息补助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096B">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841E">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脱贫户和监测户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F8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C8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8A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按季度发放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AA34">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每季度最后一个月20日前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17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贵州银保监局 省财政厅 人民银行贵阳中心支行 省扶贫办关于转发《中国银保监会 财政部 中国人民银行 国家乡村振兴局关于深入扎实做好过渡期脱贫人口小额信贷工作的通知》的通知（贵银保监发〔2021〕4号）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94D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56F8">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省(市)级政策</w:t>
            </w:r>
          </w:p>
        </w:tc>
      </w:tr>
      <w:tr w14:paraId="1A23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CA6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跨省务工一次性交通补助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A3D9">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EEF2">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脱贫户和监测户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86B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C6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96B">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6E0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从申报之日起在30个工作日内完成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EC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贵州省乡村振兴局 贵州省财政局 贵州省人力资源和社会保障局关于进一步做好全省脱贫劳动力跨省务工一次性交通补助发放工作的通知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D9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C5F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w:t>
            </w:r>
          </w:p>
        </w:tc>
      </w:tr>
      <w:tr w14:paraId="2958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C57">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耕地地力保护补贴</w:t>
            </w:r>
          </w:p>
        </w:tc>
        <w:tc>
          <w:tcPr>
            <w:tcW w:w="465" w:type="dxa"/>
            <w:vMerge w:val="restart"/>
            <w:tcBorders>
              <w:top w:val="single" w:color="000000" w:sz="4" w:space="0"/>
              <w:left w:val="single" w:color="000000" w:sz="4" w:space="0"/>
              <w:bottom w:val="nil"/>
              <w:right w:val="single" w:color="000000" w:sz="4" w:space="0"/>
            </w:tcBorders>
            <w:shd w:val="clear" w:color="auto" w:fill="auto"/>
            <w:vAlign w:val="center"/>
          </w:tcPr>
          <w:p w14:paraId="33250ABC">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开阳县农业农局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1D0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土地确权农户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EFC">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97BC">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58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A3E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收到中央和省级资金后的6个月内。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384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贵州省2025年耕地地力保护补贴实施方案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560B">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F07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w:t>
            </w:r>
          </w:p>
        </w:tc>
      </w:tr>
      <w:tr w14:paraId="0887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AB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5619">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农业机械购置补贴</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5BAD3909">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A4A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从事农业生产的个人和农业生产经营组织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E84">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40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自主购机、定额补贴、县级结算、直补到卡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2A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646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受理后25个工作日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B5E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省、市制定的2024-2026年农机购置补贴实施方案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83C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C9B7">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国家级政策</w:t>
            </w:r>
          </w:p>
        </w:tc>
      </w:tr>
      <w:tr w14:paraId="2D06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B6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93">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农业机械报废更新补贴</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10197848">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F15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从事农业生产的个人和农业生产经营组织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94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1DA">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自主申请、定额补贴、县级结算、直补到卡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6E7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2F1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收到中央和省级资金后的6个月内。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05F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省农业农村厅、省财政厅 省商务厅关于印发《贵州省持续实施农机报废更新补贴工作实施方案》的通知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9A8B">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1FC7">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国家级政策</w:t>
            </w:r>
          </w:p>
        </w:tc>
      </w:tr>
      <w:tr w14:paraId="57CC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8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F04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强制扑杀补贴</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19A0E6A1">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F93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从事养殖业的个人和养殖经营组织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7B5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647C">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3BD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F5C">
            <w:pPr>
              <w:keepNext w:val="0"/>
              <w:keepLines w:val="0"/>
              <w:widowControl/>
              <w:suppressLineNumbers w:val="0"/>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重大动物疫病扑杀中央财政补助经费请示文件下达后发放。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BA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黔财农（2017）60号省农委 省财政厅关于印发《贵州省动物疫病防控财政支持政策实施方案》的通知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4BE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8115">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省级政策</w:t>
            </w:r>
          </w:p>
        </w:tc>
      </w:tr>
      <w:tr w14:paraId="1663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666B">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农村厕所革命奖补资金</w:t>
            </w:r>
          </w:p>
        </w:tc>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14:paraId="3DD1DDFF">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81E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实际改厕农户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A2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E910">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FCD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2BFB">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从申报之日起在30个工作日内完成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841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《贵阳贵安2025年农村“五治”工作实施方案》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554">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BE7">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省(市)级政策</w:t>
            </w:r>
          </w:p>
        </w:tc>
      </w:tr>
      <w:tr w14:paraId="7CFC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2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3A9">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大中型水库水库移民后期扶持直补</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05F9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开阳县移民局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389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移民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0423">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C5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227">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D75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已核定人口直补基金于6月30日前发放完毕：新增核定人口基金在基金到县后1个月内发放完毕</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808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国发〔2006〕17号国务院关于完善大中型水库移民后期扶持政策的意见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018">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C33">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w:t>
            </w:r>
          </w:p>
        </w:tc>
      </w:tr>
      <w:tr w14:paraId="7DC3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3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E30">
            <w:pPr>
              <w:keepNext w:val="0"/>
              <w:keepLines w:val="0"/>
              <w:widowControl/>
              <w:suppressLineNumbers w:val="0"/>
              <w:jc w:val="both"/>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大中型水库水库移民素质提升补助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17B1">
            <w:pPr>
              <w:jc w:val="center"/>
              <w:rPr>
                <w:rFonts w:hint="eastAsia" w:ascii="仿宋_GB2312" w:hAnsi="宋体" w:eastAsia="仿宋_GB2312" w:cs="仿宋_GB2312"/>
                <w:i w:val="0"/>
                <w:iCs w:val="0"/>
                <w:color w:val="000000"/>
                <w:sz w:val="15"/>
                <w:szCs w:val="15"/>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586">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移民及移民子女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1EE9">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按照相关政策文件执行</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4EC5">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乡镇申报、县级审批、银行发放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29E">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按申请发放</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09F">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补贴基金在到县后1个月内兑现完成</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E0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黔移发（2014）60号关于对移民素质提升和购置农机具实施补贴的通知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1271">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98AD">
            <w:pPr>
              <w:keepNext w:val="0"/>
              <w:keepLines w:val="0"/>
              <w:widowControl/>
              <w:suppressLineNumbers w:val="0"/>
              <w:jc w:val="center"/>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省级</w:t>
            </w:r>
          </w:p>
        </w:tc>
      </w:tr>
      <w:tr w14:paraId="4BB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BA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16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农村危房改造补助资金</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220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开阳县住房和城乡建设局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C13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六类低收入群体</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B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3.5万元或1.5万元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0E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项目竣工验收后按程序发放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02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F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6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黔财建[2017]330号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F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3F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w:t>
            </w:r>
          </w:p>
        </w:tc>
      </w:tr>
      <w:tr w14:paraId="5E8D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4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7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住房租赁补贴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08FC">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6B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低收入住房困难家庭</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B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8元/每平方米/人（租赁补贴标准每人最多补贴15平方米，1人户按2人户发放，2人或2人以上按照实际人数发；其中：最低收入按100%、低收入按80%，中等偏下按照50%发放）。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0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审核通过后按季度发放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49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4次/年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F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49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筑府办函[2018]82号、筑府发[2018]19号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8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9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市级政策，县级结合实际发放</w:t>
            </w:r>
          </w:p>
        </w:tc>
      </w:tr>
      <w:tr w14:paraId="6B74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4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D5B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一次性创业补贴</w:t>
            </w:r>
          </w:p>
        </w:tc>
        <w:tc>
          <w:tcPr>
            <w:tcW w:w="465" w:type="dxa"/>
            <w:vMerge w:val="restart"/>
            <w:tcBorders>
              <w:top w:val="nil"/>
              <w:left w:val="single" w:color="000000" w:sz="4" w:space="0"/>
              <w:bottom w:val="single" w:color="000000" w:sz="4" w:space="0"/>
              <w:right w:val="single" w:color="000000" w:sz="4" w:space="0"/>
            </w:tcBorders>
            <w:shd w:val="clear" w:color="auto" w:fill="auto"/>
            <w:vAlign w:val="center"/>
          </w:tcPr>
          <w:p w14:paraId="4F802C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开阳县人力资源和社会保障局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17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到人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D5D">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5000元/年，若申请对象为到农业特色优势产业领办创办农业企业，重点围绕农产品流通、农业种养殖等农业领域创业的高校毕业生，按规定给予1万元/年一次性创业补贴。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F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①街道(乡镇)、社区(村)人社服务中心受理申请符合条件的自主创业人员，核实资料完整性，并将相关信息录入贵州省劳动力培训就业信息系统;②按照属地管理原则向经营场所所在地社区服务中心、乡镇劳动保障所推送系统信息进行初审并进行公示;③经公示无异议后报区(市、县)就业服务机构复核，同级财政部门据实核拨同级就业服务机构;④区(市、县)就业服务机构将补贴兑现到自主创业人员开设的帐户上。</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78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46B">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申请对象申请并完成审核程序后发放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6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黔财社[2019]119号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A0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DE6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w:t>
            </w:r>
          </w:p>
        </w:tc>
      </w:tr>
      <w:tr w14:paraId="7A8D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6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5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巩固拓展脱贫攻坚成果专项学生资助资金</w:t>
            </w:r>
          </w:p>
        </w:tc>
        <w:tc>
          <w:tcPr>
            <w:tcW w:w="465" w:type="dxa"/>
            <w:vMerge w:val="continue"/>
            <w:tcBorders>
              <w:top w:val="nil"/>
              <w:left w:val="single" w:color="000000" w:sz="4" w:space="0"/>
              <w:bottom w:val="single" w:color="000000" w:sz="4" w:space="0"/>
              <w:right w:val="single" w:color="000000" w:sz="4" w:space="0"/>
            </w:tcBorders>
            <w:shd w:val="clear" w:color="auto" w:fill="auto"/>
            <w:vAlign w:val="center"/>
          </w:tcPr>
          <w:p w14:paraId="5E4C86C4">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DE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到人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5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1900元/年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ED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一、每年秋季学期开学后向户籍所在地人力资源和社会保障局提出申请；二、受理单位审核申请资料；三、对审核通过、公示无异议的贫困学生进行资助。</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B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6D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秋季学期审核公示无异议后发放。</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09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黔教助发【2017】92号贵州省教育精准扶贫学生资助实施办法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2B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8D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w:t>
            </w:r>
          </w:p>
        </w:tc>
      </w:tr>
      <w:tr w14:paraId="2EFD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6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27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西部计划志愿者补贴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1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中国共产主义青年团开阳县团委</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79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西部计划志愿者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EC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志愿者每人每月2200元，根据服务县艰苦地区类型不同每月发放0-365元不等的艰苦地区补贴，志愿者年度考核合格后发放第十三个月生活补贴1519元，交通补贴按照平均每人每年800元的标准划拨（各县项目办应根据志愿者服务地距离家庭住址的里程数制定合理公平的交通补贴发放标准并落地实施），新到岗志愿者服务满6个月发放一次性安置费2000元，志愿者社保个人缴纳部分和单位缴纳部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81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由县级团委统筹，根据志愿者发放标准填报，报财政局审核</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6E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9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4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（黔财行〔2022〕2号）贵州省财政厅 中国共产主义青年团贵州省委员会关于印发《贵州省大学生志愿服务西部计划专项资金管理办法》的通知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07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44A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省(市)级政策</w:t>
            </w:r>
          </w:p>
        </w:tc>
      </w:tr>
      <w:tr w14:paraId="704B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B4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95C58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贵州省"圆梦大学　励志成才”残疾大学生新生阳光助学项目</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A23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开阳县残疾人联合会</w:t>
            </w:r>
          </w:p>
        </w:tc>
        <w:tc>
          <w:tcPr>
            <w:tcW w:w="825" w:type="dxa"/>
            <w:tcBorders>
              <w:top w:val="single" w:color="000000" w:sz="4" w:space="0"/>
              <w:left w:val="nil"/>
              <w:bottom w:val="single" w:color="000000" w:sz="4" w:space="0"/>
              <w:right w:val="single" w:color="000000" w:sz="4" w:space="0"/>
            </w:tcBorders>
            <w:shd w:val="clear" w:color="auto" w:fill="auto"/>
            <w:vAlign w:val="center"/>
          </w:tcPr>
          <w:p w14:paraId="19A929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残疾人大学新生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46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02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每学年申请一次，申报时间为每年8月1日—9月20日在户籍所在的乡（镇、街道）申报。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C9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02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48C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黔残联发（2021）18号文件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5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6D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6103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3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52622B7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残疾人机动车燃油补贴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16A7">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5799DE4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EF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6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每年申请一次，符合条件的对象在户籍地申请</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19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3C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3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筑财社〔2021〕23号文件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60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35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0019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F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1D2A88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基层残疾人专职委员补贴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732A">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041F91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EC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23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乡镇聘用考核合格发放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46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51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9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黔残联（2010）148号文件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DF5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F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2F4A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3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2338BA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筑城温暖走访你慰问困难残疾人家庭</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1823">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564362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CF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8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由乡（镇）筛查贫困残疾人报县残联</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B7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DC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96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2025年补贴制度文件待下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E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FE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市、县两级</w:t>
            </w:r>
          </w:p>
        </w:tc>
      </w:tr>
      <w:tr w14:paraId="1770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57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32D2B6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困难智力、精神和重度残疾人残疾评定补贴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23D5">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6447FC7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E19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3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每年申请一次，申请对象在户籍地申请</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A0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60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C4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残联厅函（2021）304号文件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75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E2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0458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0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43C754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残疾人创业就业补助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07F1">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37CE26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B1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筑残字（2022）37号文件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728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申请扶持的机构或个人于每年3月1日前向乡镇（街道）残联申报。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A28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8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B8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筑残字（2022）37号文件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BF5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332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w:t>
            </w:r>
          </w:p>
        </w:tc>
      </w:tr>
      <w:tr w14:paraId="4CB1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8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272FF6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残疾人学生及残疾人子女学生助学款</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BE98">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28AF4D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残疾学生及残疾人子女</w:t>
            </w:r>
          </w:p>
        </w:tc>
        <w:tc>
          <w:tcPr>
            <w:tcW w:w="1245" w:type="dxa"/>
            <w:tcBorders>
              <w:top w:val="nil"/>
              <w:left w:val="nil"/>
              <w:bottom w:val="nil"/>
              <w:right w:val="nil"/>
            </w:tcBorders>
            <w:shd w:val="clear" w:color="auto" w:fill="auto"/>
            <w:vAlign w:val="center"/>
          </w:tcPr>
          <w:p w14:paraId="348779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筑残字（2019）22号文件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2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每学年申请一次，申报时间为每年8月1日—9月20日在户籍所在的乡（镇、街道）申报。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3B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F0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每年10月31日前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5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筑残字（2019）22号文件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72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4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w:t>
            </w:r>
          </w:p>
        </w:tc>
      </w:tr>
      <w:tr w14:paraId="5A1B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B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6A16A14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基层残疾人专职委员工作补贴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6A8D">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34C22F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B8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750元/人/年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C1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县级申报</w:t>
            </w: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0F2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4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每年12月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2EB8">
            <w:pPr>
              <w:keepNext w:val="0"/>
              <w:keepLines w:val="0"/>
              <w:widowControl/>
              <w:suppressLineNumbers w:val="0"/>
              <w:jc w:val="left"/>
              <w:textAlignment w:val="center"/>
              <w:rPr>
                <w:rFonts w:hint="eastAsia" w:ascii="仿宋_GB2312" w:hAnsi="宋体" w:eastAsia="仿宋_GB2312" w:cs="仿宋_GB2312"/>
                <w:i w:val="0"/>
                <w:iCs w:val="0"/>
                <w:color w:val="000000"/>
                <w:sz w:val="10"/>
                <w:szCs w:val="10"/>
                <w:u w:val="none"/>
              </w:rPr>
            </w:pPr>
            <w:r>
              <w:rPr>
                <w:rFonts w:hint="eastAsia" w:ascii="仿宋_GB2312" w:hAnsi="宋体" w:eastAsia="仿宋_GB2312" w:cs="仿宋_GB2312"/>
                <w:i w:val="0"/>
                <w:iCs w:val="0"/>
                <w:color w:val="000000"/>
                <w:kern w:val="0"/>
                <w:sz w:val="10"/>
                <w:szCs w:val="10"/>
                <w:u w:val="none"/>
                <w:lang w:val="en-US" w:eastAsia="zh-CN" w:bidi="ar"/>
              </w:rPr>
              <w:t>根据《中国残联民政</w:t>
            </w:r>
            <w:r>
              <w:rPr>
                <w:rFonts w:hint="eastAsia" w:ascii="仿宋_GB2312" w:hAnsi="宋体" w:eastAsia="仿宋_GB2312" w:cs="仿宋_GB2312"/>
                <w:i w:val="0"/>
                <w:iCs w:val="0"/>
                <w:color w:val="000000"/>
                <w:kern w:val="0"/>
                <w:sz w:val="10"/>
                <w:szCs w:val="10"/>
                <w:u w:val="none"/>
                <w:lang w:val="en-US" w:eastAsia="zh-CN" w:bidi="ar"/>
              </w:rPr>
              <w:br w:type="textWrapping"/>
            </w:r>
            <w:r>
              <w:rPr>
                <w:rFonts w:hint="eastAsia" w:ascii="仿宋_GB2312" w:hAnsi="宋体" w:eastAsia="仿宋_GB2312" w:cs="仿宋_GB2312"/>
                <w:i w:val="0"/>
                <w:iCs w:val="0"/>
                <w:color w:val="000000"/>
                <w:kern w:val="0"/>
                <w:sz w:val="10"/>
                <w:szCs w:val="10"/>
                <w:u w:val="none"/>
                <w:lang w:val="en-US" w:eastAsia="zh-CN" w:bidi="ar"/>
              </w:rPr>
              <w:t>部关于加强和改进村（社区）残协工作的意见》（残联发〔2020〕15号），《贵阳市委贵阳市人民政府关于加强新时代残疾人工作的意见》（筑委〔2020〕15号）精神，按照县级申请和上级分配任务，对村（社区）残疾人专职委员给与适当工作补贴，750元/人/年。</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03C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0E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市级</w:t>
            </w:r>
          </w:p>
        </w:tc>
      </w:tr>
      <w:tr w14:paraId="1330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6F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27F14F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重度残疾人基本医疗保险参保资助</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B63D0">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14:paraId="68BF7D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重度残疾人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2C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52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根据医保局反馈已自行缴费名单进行补助</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D5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D5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每年12月31日前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8B8B">
            <w:pP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z w:val="20"/>
                <w:szCs w:val="20"/>
                <w:u w:val="none"/>
              </w:rPr>
              <w:t>开府办函【2024】42号开阳县2025年度城乡居民基本医疗保险征缴工作方案</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D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70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县级</w:t>
            </w:r>
          </w:p>
        </w:tc>
      </w:tr>
      <w:tr w14:paraId="1CA5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1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515" w:type="dxa"/>
            <w:tcBorders>
              <w:top w:val="single" w:color="000000" w:sz="4" w:space="0"/>
              <w:left w:val="single" w:color="000000" w:sz="4" w:space="0"/>
              <w:bottom w:val="single" w:color="000000" w:sz="4" w:space="0"/>
              <w:right w:val="nil"/>
            </w:tcBorders>
            <w:shd w:val="clear" w:color="auto" w:fill="auto"/>
            <w:vAlign w:val="center"/>
          </w:tcPr>
          <w:p w14:paraId="3FE0DF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村（社区）专职委员补贴</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014D">
            <w:pPr>
              <w:jc w:val="center"/>
              <w:rPr>
                <w:rFonts w:hint="eastAsia" w:ascii="仿宋_GB2312" w:hAnsi="宋体" w:eastAsia="仿宋_GB2312" w:cs="仿宋_GB2312"/>
                <w:i w:val="0"/>
                <w:iCs w:val="0"/>
                <w:color w:val="000000"/>
                <w:sz w:val="20"/>
                <w:szCs w:val="20"/>
                <w:u w:val="none"/>
              </w:rPr>
            </w:pPr>
          </w:p>
        </w:tc>
        <w:tc>
          <w:tcPr>
            <w:tcW w:w="825" w:type="dxa"/>
            <w:tcBorders>
              <w:top w:val="single" w:color="000000" w:sz="4" w:space="0"/>
              <w:left w:val="nil"/>
              <w:bottom w:val="single" w:color="000000" w:sz="4" w:space="0"/>
              <w:right w:val="single" w:color="000000" w:sz="4" w:space="0"/>
            </w:tcBorders>
            <w:shd w:val="clear" w:color="auto" w:fill="auto"/>
            <w:noWrap/>
            <w:vAlign w:val="center"/>
          </w:tcPr>
          <w:p w14:paraId="50AD66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村（社区）专职委员补贴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8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1200元/年/人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23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乡镇聘用考核合格发放</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4B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201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每年12月31日前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67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筑党发【2021】15号关于加强新时代残疾人工作的意见</w:t>
            </w:r>
          </w:p>
          <w:p w14:paraId="005C0B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sz w:val="20"/>
                <w:szCs w:val="20"/>
                <w:u w:val="none"/>
              </w:rPr>
              <w:t>黔残联发【2020】10号省残联</w:t>
            </w:r>
            <w:r>
              <w:rPr>
                <w:rFonts w:hint="eastAsia" w:ascii="仿宋_GB2312" w:hAnsi="宋体" w:eastAsia="仿宋_GB2312" w:cs="仿宋_GB2312"/>
                <w:i w:val="0"/>
                <w:iCs w:val="0"/>
                <w:color w:val="000000"/>
                <w:sz w:val="20"/>
                <w:szCs w:val="20"/>
                <w:u w:val="none"/>
                <w:lang w:val="en-US" w:eastAsia="zh-CN"/>
              </w:rPr>
              <w:t xml:space="preserve"> </w:t>
            </w:r>
            <w:r>
              <w:rPr>
                <w:rFonts w:hint="eastAsia" w:ascii="仿宋_GB2312" w:hAnsi="宋体" w:eastAsia="仿宋_GB2312" w:cs="仿宋_GB2312"/>
                <w:i w:val="0"/>
                <w:iCs w:val="0"/>
                <w:color w:val="000000"/>
                <w:sz w:val="20"/>
                <w:szCs w:val="20"/>
                <w:u w:val="none"/>
              </w:rPr>
              <w:t>省民政厅关于转发《中国残联</w:t>
            </w:r>
            <w:r>
              <w:rPr>
                <w:rFonts w:hint="eastAsia" w:ascii="仿宋_GB2312" w:hAnsi="宋体" w:eastAsia="仿宋_GB2312" w:cs="仿宋_GB2312"/>
                <w:i w:val="0"/>
                <w:iCs w:val="0"/>
                <w:color w:val="000000"/>
                <w:sz w:val="20"/>
                <w:szCs w:val="20"/>
                <w:u w:val="none"/>
                <w:lang w:val="en-US" w:eastAsia="zh-CN"/>
              </w:rPr>
              <w:t xml:space="preserve"> </w:t>
            </w:r>
            <w:r>
              <w:rPr>
                <w:rFonts w:hint="eastAsia" w:ascii="仿宋_GB2312" w:hAnsi="宋体" w:eastAsia="仿宋_GB2312" w:cs="仿宋_GB2312"/>
                <w:i w:val="0"/>
                <w:iCs w:val="0"/>
                <w:color w:val="000000"/>
                <w:sz w:val="20"/>
                <w:szCs w:val="20"/>
                <w:u w:val="none"/>
              </w:rPr>
              <w:t>民政部关于</w:t>
            </w:r>
            <w:bookmarkStart w:id="0" w:name="_GoBack"/>
            <w:bookmarkEnd w:id="0"/>
            <w:r>
              <w:rPr>
                <w:rFonts w:hint="eastAsia" w:ascii="仿宋_GB2312" w:hAnsi="宋体" w:eastAsia="仿宋_GB2312" w:cs="仿宋_GB2312"/>
                <w:i w:val="0"/>
                <w:iCs w:val="0"/>
                <w:color w:val="000000"/>
                <w:sz w:val="20"/>
                <w:szCs w:val="20"/>
                <w:u w:val="none"/>
              </w:rPr>
              <w:t>加强和改进村（社区）残疾人协会工作的意见》的通知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37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3B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县级</w:t>
            </w:r>
          </w:p>
        </w:tc>
      </w:tr>
      <w:tr w14:paraId="5C20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9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DC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“两癌”困难妇女救助金</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77A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开阳县妇女联合会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77E6">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符合条件的低收入“两癌”患病困难妇女对象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EC8">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10000元/每人/每年</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B182">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符合条件的低收入“两癌”患病困难妇女提出救助申请、审核、报送。</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9F66">
            <w:pPr>
              <w:keepNext w:val="0"/>
              <w:keepLines w:val="0"/>
              <w:widowControl/>
              <w:suppressLineNumbers w:val="0"/>
              <w:jc w:val="both"/>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每年一次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258">
            <w:pPr>
              <w:keepNext w:val="0"/>
              <w:keepLines w:val="0"/>
              <w:widowControl/>
              <w:suppressLineNumbers w:val="0"/>
              <w:jc w:val="both"/>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每年12月底</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BBCB">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贵州省妇儿童工委办（黔妇儿工委办〔2024〕4号）</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关于中央专项彩票公益金低收入妇女“两癌”救助申报工作的通知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E7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1A7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省级政策</w:t>
            </w:r>
          </w:p>
        </w:tc>
      </w:tr>
      <w:tr w14:paraId="1085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3C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7D6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村级组织和社区运转省级补助经费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AB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中共开阳县委社会工作部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C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在岗社区工作者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376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对在岗社区工作者按平均每月不低于400元标准进行发放。</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C0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乡镇造册、县级审核</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F0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每月一次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A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每月底前</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F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黔财基〔2024〕22号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8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D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省级政策</w:t>
            </w:r>
          </w:p>
        </w:tc>
      </w:tr>
      <w:tr w14:paraId="2725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20" w:type="dxa"/>
            <w:gridSpan w:val="11"/>
            <w:tcBorders>
              <w:top w:val="nil"/>
              <w:left w:val="nil"/>
              <w:bottom w:val="nil"/>
              <w:right w:val="nil"/>
            </w:tcBorders>
            <w:shd w:val="clear" w:color="auto" w:fill="auto"/>
            <w:noWrap/>
            <w:vAlign w:val="center"/>
          </w:tcPr>
          <w:p w14:paraId="238A38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填报说明：“备注”栏请填“省(市)级政策，县级结合实际提标”或“县级政策”。</w:t>
            </w:r>
          </w:p>
        </w:tc>
      </w:tr>
    </w:tbl>
    <w:p w14:paraId="4D39DA03">
      <w:pPr>
        <w:jc w:val="center"/>
        <w:rPr>
          <w:rFonts w:hint="eastAsia"/>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E79D0"/>
    <w:rsid w:val="08D631A4"/>
    <w:rsid w:val="0A6F565E"/>
    <w:rsid w:val="0E807E3A"/>
    <w:rsid w:val="188D7D23"/>
    <w:rsid w:val="1F125523"/>
    <w:rsid w:val="225E003A"/>
    <w:rsid w:val="24150BCD"/>
    <w:rsid w:val="311D7312"/>
    <w:rsid w:val="31717D8A"/>
    <w:rsid w:val="404E573A"/>
    <w:rsid w:val="40FA4F7A"/>
    <w:rsid w:val="4182569C"/>
    <w:rsid w:val="4F4C553B"/>
    <w:rsid w:val="552D0B4D"/>
    <w:rsid w:val="5D814602"/>
    <w:rsid w:val="60B13450"/>
    <w:rsid w:val="612B4FB0"/>
    <w:rsid w:val="63DA2CBD"/>
    <w:rsid w:val="67EE79D0"/>
    <w:rsid w:val="72753638"/>
    <w:rsid w:val="797F6178"/>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 w:type="character" w:customStyle="1" w:styleId="6">
    <w:name w:val="font51"/>
    <w:basedOn w:val="3"/>
    <w:uiPriority w:val="0"/>
    <w:rPr>
      <w:rFonts w:hint="eastAsia" w:ascii="仿宋_GB2312" w:eastAsia="仿宋_GB2312" w:cs="仿宋_GB2312"/>
      <w:color w:val="000000"/>
      <w:sz w:val="20"/>
      <w:szCs w:val="20"/>
      <w:u w:val="none"/>
    </w:rPr>
  </w:style>
  <w:style w:type="character" w:customStyle="1" w:styleId="7">
    <w:name w:val="font112"/>
    <w:basedOn w:val="3"/>
    <w:uiPriority w:val="0"/>
    <w:rPr>
      <w:rFonts w:ascii="华文中宋" w:hAnsi="华文中宋" w:eastAsia="华文中宋" w:cs="华文中宋"/>
      <w:color w:val="000000"/>
      <w:sz w:val="20"/>
      <w:szCs w:val="20"/>
      <w:u w:val="none"/>
    </w:rPr>
  </w:style>
  <w:style w:type="character" w:customStyle="1" w:styleId="8">
    <w:name w:val="font21"/>
    <w:basedOn w:val="3"/>
    <w:uiPriority w:val="0"/>
    <w:rPr>
      <w:rFonts w:hint="eastAsia" w:ascii="仿宋_GB2312" w:eastAsia="仿宋_GB2312" w:cs="仿宋_GB2312"/>
      <w:color w:val="000000"/>
      <w:sz w:val="22"/>
      <w:szCs w:val="22"/>
      <w:u w:val="none"/>
    </w:rPr>
  </w:style>
  <w:style w:type="character" w:customStyle="1" w:styleId="9">
    <w:name w:val="font121"/>
    <w:basedOn w:val="3"/>
    <w:uiPriority w:val="0"/>
    <w:rPr>
      <w:rFonts w:ascii="微软雅黑" w:hAnsi="微软雅黑" w:eastAsia="微软雅黑" w:cs="微软雅黑"/>
      <w:color w:val="000000"/>
      <w:sz w:val="22"/>
      <w:szCs w:val="22"/>
      <w:u w:val="none"/>
    </w:rPr>
  </w:style>
  <w:style w:type="character" w:customStyle="1" w:styleId="10">
    <w:name w:val="font41"/>
    <w:basedOn w:val="3"/>
    <w:uiPriority w:val="0"/>
    <w:rPr>
      <w:rFonts w:hint="eastAsia" w:ascii="仿宋_GB2312" w:eastAsia="仿宋_GB2312" w:cs="仿宋_GB2312"/>
      <w:color w:val="000000"/>
      <w:sz w:val="22"/>
      <w:szCs w:val="22"/>
      <w:u w:val="none"/>
    </w:rPr>
  </w:style>
  <w:style w:type="character" w:customStyle="1" w:styleId="11">
    <w:name w:val="font131"/>
    <w:basedOn w:val="3"/>
    <w:uiPriority w:val="0"/>
    <w:rPr>
      <w:rFonts w:ascii="Arial" w:hAnsi="Arial" w:cs="Arial"/>
      <w:color w:val="000000"/>
      <w:sz w:val="22"/>
      <w:szCs w:val="22"/>
      <w:u w:val="none"/>
    </w:rPr>
  </w:style>
  <w:style w:type="character" w:customStyle="1" w:styleId="12">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11002</Words>
  <Characters>11754</Characters>
  <Lines>0</Lines>
  <Paragraphs>0</Paragraphs>
  <TotalTime>23</TotalTime>
  <ScaleCrop>false</ScaleCrop>
  <LinksUpToDate>false</LinksUpToDate>
  <CharactersWithSpaces>12099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2025-02-10T06:43:00Z</dcterms:created>
  <dc:creator>沅仔&amp;川</dc:creator>
  <cp:lastModifiedBy>沅仔&amp;川</cp:lastModifiedBy>
  <dcterms:modified xsi:type="dcterms:W3CDTF">2025-02-10T07:26:45Z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8AFB1DC50F7B459AA5396B043238FAFB_11</vt:lpwstr>
  </property>
  <property fmtid="{D5CDD505-2E9C-101B-9397-08002B2CF9AE}" pid="4" name="KSOTemplateDocerSaveRecord">
    <vt:lpwstr>eyJoZGlkIjoiYzRkZmU4YmJiYjViYWVlNzY3MWQwZTMxOWQ5ZjA2MTkiLCJ1c2VySWQiOiI2MDgxMzE2NDAifQ==</vt:lpwstr>
  </property>
</Properties>
</file>